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方正黑体_GBK" w:eastAsia="方正黑体_GBK" w:cs="方正黑体_GBK" w:hAnsi="方正黑体_GBK" w:hint="eastAsia"/>
          <w:sz w:val="32"/>
          <w:szCs w:val="32"/>
        </w:rPr>
      </w:pPr>
      <w:r>
        <w:rPr>
          <w:rFonts w:ascii="方正黑体_GBK" w:eastAsia="方正黑体_GBK" w:cs="方正黑体_GBK" w:hAnsi="方正黑体_GBK" w:hint="eastAsia"/>
          <w:color w:val="auto"/>
          <w:sz w:val="32"/>
          <w:szCs w:val="32"/>
          <w:lang w:val="en-US" w:eastAsia="zh-CN"/>
          <w:highlight w:val="auto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50" w:before="468" w:afterLines="150" w:after="468" w:line="600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b/>
          <w:bCs/>
          <w:sz w:val="48"/>
          <w:szCs w:val="48"/>
          <w:lang w:val="en-US" w:eastAsia="zh-CN"/>
          <w:highlight w:val="auto"/>
        </w:rPr>
      </w:pPr>
      <w:r>
        <w:rPr>
          <w:rFonts w:ascii="方正小标宋_GBK" w:eastAsia="方正小标宋_GBK" w:cs="方正小标宋_GBK" w:hAnsi="方正小标宋_GBK" w:hint="eastAsia"/>
          <w:b/>
          <w:bCs/>
          <w:sz w:val="48"/>
          <w:szCs w:val="48"/>
          <w:lang w:val="en-US" w:eastAsia="zh-CN"/>
          <w:highlight w:val="auto"/>
        </w:rPr>
        <w:t>攀枝花仲裁委员会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50" w:before="468" w:afterLines="150" w:after="468" w:line="600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b/>
          <w:bCs/>
          <w:sz w:val="48"/>
          <w:szCs w:val="48"/>
          <w:lang w:val="en-US" w:eastAsia="zh-CN"/>
          <w:highlight w:val="auto"/>
        </w:rPr>
      </w:pPr>
      <w:r>
        <w:rPr>
          <w:rFonts w:ascii="方正小标宋_GBK" w:eastAsia="方正小标宋_GBK" w:cs="方正小标宋_GBK" w:hAnsi="方正小标宋_GBK" w:hint="eastAsia"/>
          <w:b/>
          <w:bCs/>
          <w:sz w:val="48"/>
          <w:szCs w:val="48"/>
          <w:highlight w:val="auto"/>
        </w:rPr>
        <w:t>鉴定机构</w:t>
      </w:r>
      <w:r>
        <w:rPr>
          <w:rFonts w:ascii="方正小标宋_GBK" w:eastAsia="方正小标宋_GBK" w:cs="方正小标宋_GBK" w:hAnsi="方正小标宋_GBK" w:hint="eastAsia"/>
          <w:b/>
          <w:bCs/>
          <w:sz w:val="48"/>
          <w:szCs w:val="48"/>
          <w:lang w:val="en-US" w:eastAsia="zh-CN"/>
          <w:highlight w:val="auto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50" w:before="468" w:afterLines="150" w:after="468" w:line="360" w:lineRule="auto"/>
        <w:textAlignment w:val="auto"/>
        <w:rPr>
          <w:rFonts w:hint="eastAsia"/>
          <w:b/>
          <w:bCs/>
          <w:sz w:val="48"/>
          <w:szCs w:val="22"/>
          <w:lang w:val="en-US" w:eastAsia="zh-CN"/>
          <w:highlight w:val="auto"/>
        </w:rPr>
      </w:pPr>
    </w:p>
    <w:p>
      <w:pPr>
        <w:spacing w:line="500" w:lineRule="exact"/>
        <w:rPr>
          <w:rFonts w:eastAsia="仿宋_GB2312" w:hint="eastAsia"/>
          <w:sz w:val="28"/>
          <w:highlight w:val="auto"/>
        </w:rPr>
      </w:pPr>
    </w:p>
    <w:p>
      <w:pPr>
        <w:spacing w:line="500" w:lineRule="exact"/>
        <w:ind w:firstLineChars="100" w:firstLine="320"/>
        <w:rPr>
          <w:rFonts w:eastAsia="黑体" w:hint="eastAsia"/>
          <w:sz w:val="32"/>
          <w:szCs w:val="32"/>
          <w:u w:val="single"/>
          <w:highlight w:val="auto"/>
        </w:rPr>
      </w:pPr>
      <w:r>
        <w:rPr>
          <w:rFonts w:eastAsia="黑体"/>
          <w:sz w:val="32"/>
          <w:szCs w:val="32"/>
        </w:rPr>
        <w:t>机构</w:t>
      </w:r>
      <w:r>
        <w:rPr>
          <w:rFonts w:eastAsia="黑体" w:hint="eastAsia"/>
          <w:sz w:val="32"/>
          <w:szCs w:val="32"/>
          <w:highlight w:val="auto"/>
        </w:rPr>
        <w:t>名称：</w:t>
      </w:r>
      <w:r>
        <w:rPr>
          <w:rFonts w:eastAsia="黑体" w:hint="eastAsia"/>
          <w:sz w:val="32"/>
          <w:szCs w:val="32"/>
          <w:u w:val="single"/>
          <w:highlight w:val="auto"/>
        </w:rPr>
        <w:t xml:space="preserve">                                      </w:t>
      </w:r>
    </w:p>
    <w:p>
      <w:pPr>
        <w:spacing w:line="500" w:lineRule="exact"/>
        <w:ind w:firstLineChars="100" w:firstLine="320"/>
        <w:rPr>
          <w:rFonts w:eastAsia="黑体"/>
          <w:sz w:val="32"/>
          <w:szCs w:val="32"/>
          <w:highlight w:val="auto"/>
        </w:rPr>
      </w:pPr>
    </w:p>
    <w:p>
      <w:pPr>
        <w:spacing w:line="500" w:lineRule="exact"/>
        <w:ind w:firstLineChars="100" w:firstLine="320"/>
        <w:rPr>
          <w:rFonts w:eastAsia="黑体" w:hint="eastAsia"/>
          <w:sz w:val="32"/>
          <w:szCs w:val="32"/>
          <w:u w:val="single"/>
          <w:highlight w:val="auto"/>
        </w:rPr>
      </w:pPr>
      <w:r>
        <w:rPr>
          <w:rFonts w:eastAsia="黑体"/>
          <w:sz w:val="32"/>
          <w:szCs w:val="32"/>
          <w:highlight w:val="auto"/>
        </w:rPr>
        <w:t>申报类型</w:t>
      </w:r>
      <w:r>
        <w:rPr>
          <w:rFonts w:eastAsia="黑体" w:hint="eastAsia"/>
          <w:sz w:val="32"/>
          <w:szCs w:val="32"/>
          <w:highlight w:val="auto"/>
        </w:rPr>
        <w:t>：</w:t>
      </w:r>
      <w:r>
        <w:rPr>
          <w:rFonts w:eastAsia="黑体" w:hint="eastAsia"/>
          <w:sz w:val="32"/>
          <w:szCs w:val="32"/>
          <w:u w:val="single"/>
          <w:highlight w:val="auto"/>
        </w:rPr>
        <w:t xml:space="preserve">                                      </w:t>
      </w:r>
    </w:p>
    <w:p>
      <w:pPr>
        <w:spacing w:line="500" w:lineRule="exact"/>
        <w:rPr>
          <w:rFonts w:eastAsia="黑体" w:hint="eastAsia"/>
          <w:sz w:val="32"/>
          <w:szCs w:val="32"/>
          <w:highlight w:val="auto"/>
        </w:rPr>
      </w:pPr>
    </w:p>
    <w:p>
      <w:pPr>
        <w:spacing w:line="500" w:lineRule="exact"/>
        <w:ind w:firstLineChars="100" w:firstLine="320"/>
        <w:rPr>
          <w:rFonts w:eastAsia="仿宋_GB2312" w:hint="eastAsia"/>
          <w:sz w:val="28"/>
          <w:highlight w:val="auto"/>
        </w:rPr>
      </w:pPr>
      <w:r>
        <w:rPr>
          <w:rFonts w:eastAsia="黑体" w:hint="eastAsia"/>
          <w:sz w:val="32"/>
          <w:szCs w:val="32"/>
          <w:highlight w:val="auto"/>
        </w:rPr>
        <w:t>填写日期：</w:t>
      </w:r>
      <w:r>
        <w:rPr>
          <w:rFonts w:eastAsia="黑体" w:hint="eastAsia"/>
          <w:sz w:val="32"/>
          <w:szCs w:val="32"/>
          <w:u w:val="single"/>
          <w:highlight w:val="auto"/>
        </w:rPr>
        <w:t xml:space="preserve">                                      </w:t>
      </w:r>
    </w:p>
    <w:p>
      <w:pPr>
        <w:spacing w:line="500" w:lineRule="exact"/>
        <w:rPr>
          <w:rFonts w:eastAsia="黑体" w:hint="eastAsia"/>
          <w:sz w:val="32"/>
          <w:szCs w:val="32"/>
          <w:highlight w:val="auto"/>
        </w:rPr>
      </w:pPr>
    </w:p>
    <w:p>
      <w:pPr>
        <w:spacing w:line="500" w:lineRule="exact"/>
        <w:ind w:firstLineChars="100" w:firstLine="320"/>
        <w:rPr>
          <w:rFonts w:eastAsia="仿宋_GB2312" w:hint="eastAsia"/>
          <w:sz w:val="28"/>
          <w:highlight w:val="auto"/>
        </w:rPr>
      </w:pPr>
      <w:r>
        <w:rPr>
          <w:rFonts w:eastAsia="黑体"/>
          <w:sz w:val="32"/>
          <w:szCs w:val="32"/>
          <w:highlight w:val="auto"/>
        </w:rPr>
        <w:t>联系方式</w:t>
      </w:r>
      <w:r>
        <w:rPr>
          <w:rFonts w:eastAsia="黑体" w:hint="eastAsia"/>
          <w:sz w:val="32"/>
          <w:szCs w:val="32"/>
          <w:highlight w:val="auto"/>
        </w:rPr>
        <w:t>：</w:t>
      </w:r>
      <w:r>
        <w:rPr>
          <w:rFonts w:eastAsia="黑体" w:hint="eastAsia"/>
          <w:sz w:val="32"/>
          <w:szCs w:val="32"/>
          <w:u w:val="single"/>
          <w:highlight w:val="auto"/>
        </w:rPr>
        <w:t xml:space="preserve">                                      </w:t>
      </w:r>
    </w:p>
    <w:p>
      <w:pPr>
        <w:spacing w:line="680" w:lineRule="exact"/>
        <w:ind w:firstLine="0"/>
        <w:jc w:val="center"/>
        <w:rPr>
          <w:rFonts w:ascii="方正小标宋_GBK" w:eastAsia="方正小标宋_GBK" w:cs="方正小标宋_GBK" w:hAnsi="方正小标宋_GBK"/>
          <w:sz w:val="44"/>
          <w:szCs w:val="44"/>
        </w:rPr>
      </w:pPr>
    </w:p>
    <w:p>
      <w:pPr>
        <w:spacing w:line="680" w:lineRule="exact"/>
        <w:ind w:firstLine="0"/>
        <w:jc w:val="center"/>
        <w:rPr>
          <w:rFonts w:ascii="方正小标宋_GBK" w:eastAsia="方正小标宋_GBK" w:cs="方正小标宋_GBK" w:hAnsi="方正小标宋_GBK"/>
          <w:sz w:val="44"/>
          <w:szCs w:val="44"/>
        </w:rPr>
      </w:pPr>
    </w:p>
    <w:p>
      <w:pPr>
        <w:spacing w:line="680" w:lineRule="exact"/>
        <w:ind w:firstLine="0"/>
        <w:jc w:val="center"/>
        <w:rPr>
          <w:rFonts w:ascii="方正小标宋_GBK" w:eastAsia="方正小标宋_GBK" w:cs="方正小标宋_GBK" w:hAnsi="方正小标宋_GBK"/>
          <w:sz w:val="44"/>
          <w:szCs w:val="44"/>
        </w:rPr>
      </w:pPr>
    </w:p>
    <w:p>
      <w:pPr>
        <w:spacing w:line="680" w:lineRule="exact"/>
        <w:ind w:firstLine="0"/>
        <w:jc w:val="center"/>
        <w:rPr>
          <w:rFonts w:ascii="方正小标宋_GBK" w:eastAsia="方正小标宋_GBK" w:cs="方正小标宋_GBK" w:hAnsi="方正小标宋_GBK"/>
          <w:sz w:val="44"/>
          <w:szCs w:val="44"/>
        </w:rPr>
      </w:pPr>
    </w:p>
    <w:p>
      <w:pPr>
        <w:spacing w:line="680" w:lineRule="exact"/>
        <w:ind w:firstLine="0"/>
        <w:jc w:val="center"/>
        <w:rPr>
          <w:rFonts w:ascii="方正小标宋_GBK" w:eastAsia="方正小标宋_GBK" w:cs="方正小标宋_GBK" w:hAnsi="方正小标宋_GBK"/>
          <w:sz w:val="44"/>
          <w:szCs w:val="44"/>
        </w:rPr>
      </w:pPr>
    </w:p>
    <w:p>
      <w:pPr>
        <w:spacing w:line="680" w:lineRule="exact"/>
        <w:ind w:firstLine="0"/>
        <w:rPr>
          <w:rFonts w:ascii="方正小标宋_GBK" w:eastAsia="方正小标宋_GBK" w:cs="方正小标宋_GBK" w:hAnsi="方正小标宋_GBK"/>
          <w:sz w:val="44"/>
          <w:szCs w:val="44"/>
        </w:rPr>
      </w:pPr>
    </w:p>
    <w:tbl>
      <w:tblPr>
        <w:jc w:val="left"/>
        <w:tblInd w:w="-251" w:type="dxa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39"/>
        <w:gridCol w:w="2060"/>
        <w:gridCol w:w="660"/>
        <w:gridCol w:w="1035"/>
        <w:gridCol w:w="670"/>
        <w:gridCol w:w="2594"/>
      </w:tblGrid>
      <w:tr>
        <w:trPr>
          <w:trHeight w:val="655"/>
        </w:trPr>
        <w:tc>
          <w:tcPr>
            <w:tcW w:w="9103" w:type="dxa"/>
            <w:gridSpan w:val="7"/>
            <w:tcBorders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80" w:lineRule="exact"/>
              <w:ind w:left="0" w:firstLine="0"/>
              <w:jc w:val="center"/>
              <w:rPr>
                <w:rFonts w:ascii="方正小标宋_GBK" w:eastAsia="方正小标宋_GBK" w:cs="方正小标宋_GBK" w:hAnsi="方正小标宋_GBK"/>
                <w:sz w:val="30"/>
                <w:szCs w:val="30"/>
              </w:rPr>
            </w:pPr>
            <w:r>
              <w:rPr>
                <w:rFonts w:ascii="方正小标宋_GBK" w:eastAsia="方正小标宋_GBK" w:cs="方正小标宋_GBK" w:hAnsi="方正小标宋_GBK"/>
                <w:sz w:val="30"/>
                <w:szCs w:val="30"/>
              </w:rPr>
              <w:t>机构基本情况</w:t>
            </w:r>
          </w:p>
        </w:tc>
      </w:tr>
      <w:tr>
        <w:trPr>
          <w:trHeight w:val="685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 w:hint="eastAsia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 w:hint="eastAsia"/>
                <w:sz w:val="30"/>
                <w:szCs w:val="30"/>
              </w:rPr>
              <w:t>机构名称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rPr>
                <w:rFonts w:ascii="方正小标宋_GBK" w:eastAsia="方正小标宋_GBK" w:cs="方正小标宋_GBK" w:hAnsi="方正小标宋_GBK"/>
                <w:sz w:val="44"/>
                <w:szCs w:val="44"/>
              </w:rPr>
            </w:pPr>
          </w:p>
        </w:tc>
      </w:tr>
      <w:tr>
        <w:trPr>
          <w:trHeight w:val="315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 w:hint="eastAsia"/>
                <w:sz w:val="30"/>
                <w:szCs w:val="30"/>
              </w:rPr>
              <w:t>法定代表人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 w:hint="eastAsia"/>
                <w:sz w:val="30"/>
                <w:szCs w:val="30"/>
              </w:rPr>
            </w:pPr>
            <w:r>
              <w:rPr>
                <w:rFonts w:ascii="Lucida Sans" w:eastAsia="方正楷体_GBK" w:cs="方正楷体_GBK" w:hAnsi="方正楷体_GBK"/>
                <w:sz w:val="30"/>
                <w:szCs w:val="30"/>
              </w:rPr>
              <w:t>（负责人）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ind w:left="0" w:firstLine="0"/>
              <w:jc w:val="center"/>
              <w:rPr>
                <w:rFonts w:ascii="方正小标宋_GBK" w:eastAsia="方正小标宋_GBK" w:cs="方正小标宋_GBK" w:hAnsi="方正小标宋_GBK"/>
                <w:sz w:val="44"/>
                <w:szCs w:val="4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ind w:left="0" w:firstLine="0"/>
              <w:jc w:val="center"/>
              <w:rPr>
                <w:rFonts w:ascii="方正小标宋_GBK" w:eastAsia="方正小标宋_GBK" w:cs="方正小标宋_GBK" w:hAnsi="方正小标宋_GBK"/>
                <w:sz w:val="44"/>
                <w:szCs w:val="44"/>
              </w:rPr>
            </w:pPr>
            <w:r>
              <w:rPr>
                <w:rFonts w:ascii="方正楷体_GBK" w:eastAsia="方正楷体_GBK" w:cs="方正楷体_GBK" w:hAnsi="方正楷体_GBK" w:hint="eastAsia"/>
                <w:sz w:val="30"/>
                <w:szCs w:val="30"/>
              </w:rPr>
              <w:t>电话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小标宋_GBK" w:eastAsia="方正小标宋_GBK" w:cs="方正小标宋_GBK" w:hAnsi="方正小标宋_GBK"/>
                <w:sz w:val="44"/>
                <w:szCs w:val="44"/>
              </w:rPr>
            </w:pPr>
          </w:p>
        </w:tc>
      </w:tr>
      <w:tr>
        <w:trPr>
          <w:trHeight w:val="285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 w:hint="eastAsia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 w:hint="eastAsia"/>
                <w:sz w:val="30"/>
                <w:szCs w:val="30"/>
              </w:rPr>
              <w:t>住所地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小标宋_GBK" w:eastAsia="方正小标宋_GBK" w:cs="方正小标宋_GBK" w:hAnsi="方正小标宋_GBK"/>
                <w:sz w:val="44"/>
                <w:szCs w:val="44"/>
              </w:rPr>
            </w:pPr>
          </w:p>
        </w:tc>
      </w:tr>
      <w:tr>
        <w:trPr>
          <w:trHeight w:val="330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其他工作人员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 w:hint="eastAsia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联系电话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rPr>
                <w:rFonts w:ascii="方正楷体_GBK" w:eastAsia="方正楷体_GBK" w:cs="方正楷体_GBK" w:hAnsi="方正楷体_GBK" w:hint="eastAsia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单位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邮箱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</w:tc>
      </w:tr>
      <w:tr>
        <w:trPr>
          <w:trHeight w:val="339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机构成立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小标宋_GBK" w:eastAsia="方正小标宋_GBK" w:cs="方正小标宋_GBK" w:hAnsi="方正小标宋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时间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rPr>
                <w:rFonts w:ascii="方正楷体_GBK" w:eastAsia="方正楷体_GBK" w:cs="方正楷体_GBK" w:hAnsi="方正楷体_GBK" w:hint="eastAsia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注册资本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</w:tc>
      </w:tr>
      <w:tr>
        <w:trPr>
          <w:trHeight w:val="394"/>
        </w:trPr>
        <w:tc>
          <w:tcPr>
            <w:tcW w:w="20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机构专业人员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情况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机构人员总数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高级职称人数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中级职称人数</w:t>
            </w:r>
          </w:p>
        </w:tc>
      </w:tr>
      <w:tr>
        <w:trPr>
          <w:trHeight w:val="795"/>
        </w:trPr>
        <w:tc>
          <w:tcPr>
            <w:tcW w:w="208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ind w:left="0" w:firstLine="0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</w:tc>
      </w:tr>
      <w:tr>
        <w:trPr>
          <w:trHeight w:val="1504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机构资质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证书编号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ind w:left="0" w:firstLine="0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ind w:left="0" w:firstLine="0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审批机关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</w:tc>
      </w:tr>
      <w:tr>
        <w:trPr>
          <w:trHeight w:val="1725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业务工作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范围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</w:tc>
      </w:tr>
      <w:tr>
        <w:trPr>
          <w:trHeight w:val="1489"/>
        </w:trPr>
        <w:tc>
          <w:tcPr>
            <w:tcW w:w="2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是否</w:t>
            </w:r>
            <w:r>
              <w:rPr>
                <w:rFonts w:ascii="方正楷体_GBK" w:eastAsia="方正楷体_GBK" w:cs="方正楷体_GBK" w:hAnsi="方正楷体_GBK" w:hint="eastAsia"/>
                <w:sz w:val="30"/>
                <w:szCs w:val="30"/>
              </w:rPr>
              <w:t>已列入人民法院或其他仲裁机构鉴定机构名册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（若是，请填写已入册的法院或仲裁机构名称）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</w:tc>
      </w:tr>
      <w:tr>
        <w:trPr>
          <w:trHeight w:val="244"/>
        </w:trPr>
        <w:tc>
          <w:tcPr>
            <w:tcW w:w="9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小标宋_GBK" w:eastAsia="方正小标宋_GBK" w:cs="方正小标宋_GBK" w:hAnsi="方正小标宋_GBK"/>
                <w:sz w:val="30"/>
                <w:szCs w:val="30"/>
              </w:rPr>
              <w:t>机构简介与自我评述</w:t>
            </w:r>
          </w:p>
        </w:tc>
      </w:tr>
      <w:tr>
        <w:trPr>
          <w:trHeight w:val="1684"/>
        </w:trPr>
        <w:tc>
          <w:tcPr>
            <w:tcW w:w="91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  <w:p>
            <w:pPr>
              <w:spacing w:line="500" w:lineRule="exact"/>
              <w:ind w:firstLineChars="200" w:firstLine="600"/>
              <w:rPr>
                <w:rFonts w:ascii="Lucida Sans" w:eastAsia="方正楷体_GBK" w:cs="方正楷体_GBK" w:hAnsi="方正楷体_GBK"/>
                <w:sz w:val="30"/>
                <w:szCs w:val="30"/>
              </w:rPr>
            </w:pPr>
            <w:r>
              <w:rPr>
                <w:rFonts w:ascii="Lucida Sans" w:eastAsia="方正楷体_GBK" w:cs="方正楷体_GBK" w:hAnsi="方正楷体_GBK"/>
                <w:sz w:val="30"/>
                <w:szCs w:val="30"/>
              </w:rPr>
              <w:t xml:space="preserve"> </w:t>
            </w:r>
          </w:p>
          <w:p>
            <w:pPr>
              <w:spacing w:line="500" w:lineRule="exact"/>
              <w:ind w:firstLineChars="200" w:firstLine="600"/>
              <w:rPr>
                <w:rFonts w:ascii="Lucida Sans" w:eastAsia="方正楷体_GBK" w:cs="方正楷体_GBK" w:hAnsi="方正楷体_GBK"/>
                <w:sz w:val="30"/>
                <w:szCs w:val="30"/>
              </w:rPr>
            </w:pPr>
          </w:p>
          <w:p>
            <w:pPr>
              <w:spacing w:line="500" w:lineRule="exact"/>
              <w:ind w:firstLineChars="200" w:firstLine="600"/>
              <w:rPr>
                <w:rFonts w:eastAsia="仿宋_GB2312" w:hint="eastAsia"/>
                <w:sz w:val="28"/>
              </w:rPr>
            </w:pPr>
            <w:r>
              <w:rPr>
                <w:rFonts w:ascii="Lucida Sans" w:eastAsia="方正楷体_GBK" w:cs="方正楷体_GBK" w:hAnsi="方正楷体_GBK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b/>
                <w:bCs/>
                <w:sz w:val="28"/>
              </w:rPr>
              <w:t>负责人承诺（手写）：本人承诺本机构自愿接受</w:t>
            </w:r>
            <w:r>
              <w:rPr>
                <w:rFonts w:eastAsia="仿宋_GB2312"/>
                <w:b/>
                <w:bCs/>
                <w:sz w:val="28"/>
              </w:rPr>
              <w:t>攀枝花</w:t>
            </w:r>
            <w:r>
              <w:rPr>
                <w:rFonts w:eastAsia="仿宋_GB2312" w:hint="eastAsia"/>
                <w:b/>
                <w:bCs/>
                <w:sz w:val="28"/>
                <w:lang w:val="en-US" w:eastAsia="zh-CN"/>
              </w:rPr>
              <w:t>仲裁委</w:t>
            </w:r>
            <w:r>
              <w:rPr>
                <w:rFonts w:eastAsia="仿宋_GB2312"/>
                <w:b/>
                <w:bCs/>
                <w:sz w:val="28"/>
                <w:lang w:val="en-US" w:eastAsia="zh-CN"/>
              </w:rPr>
              <w:t>员会</w:t>
            </w:r>
            <w:r>
              <w:rPr>
                <w:rFonts w:eastAsia="仿宋_GB2312" w:hint="eastAsia"/>
                <w:b/>
                <w:bCs/>
                <w:sz w:val="28"/>
              </w:rPr>
              <w:t>委托从事鉴定</w:t>
            </w:r>
            <w:r>
              <w:rPr>
                <w:rFonts w:eastAsia="仿宋_GB2312" w:hint="eastAsia"/>
                <w:b/>
                <w:bCs/>
                <w:sz w:val="28"/>
                <w:lang w:val="en-US" w:eastAsia="zh-CN"/>
              </w:rPr>
              <w:t>工作</w:t>
            </w:r>
            <w:r>
              <w:rPr>
                <w:rFonts w:eastAsia="仿宋_GB2312" w:hint="eastAsia"/>
                <w:b/>
                <w:bCs/>
                <w:sz w:val="28"/>
              </w:rPr>
              <w:t>，所申报的资料真实准确，如因申报不实造成的法律后果由本机构承担</w:t>
            </w:r>
            <w:r>
              <w:rPr>
                <w:rFonts w:eastAsia="仿宋_GB2312" w:hint="eastAsia"/>
                <w:sz w:val="28"/>
              </w:rPr>
              <w:t>。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Lucida Sans" w:eastAsia="方正楷体_GBK" w:cs="方正楷体_GBK" w:hAnsi="方正楷体_GBK"/>
                <w:sz w:val="30"/>
                <w:szCs w:val="30"/>
              </w:rPr>
              <w:t xml:space="preserve">                                   （公章）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Lucida Sans" w:eastAsia="方正楷体_GBK" w:cs="方正楷体_GBK" w:hAnsi="方正楷体_GBK"/>
                <w:sz w:val="30"/>
                <w:szCs w:val="30"/>
              </w:rPr>
              <w:t>法定代表人（负责人）：（签名）              年   月   日</w:t>
            </w:r>
          </w:p>
        </w:tc>
      </w:tr>
      <w:tr>
        <w:trPr>
          <w:trHeight w:val="1349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ind w:left="0" w:firstLine="0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奖励情况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</w:tc>
      </w:tr>
      <w:tr>
        <w:trPr>
          <w:trHeight w:val="1374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  <w:r>
              <w:rPr>
                <w:rFonts w:ascii="方正楷体_GBK" w:eastAsia="方正楷体_GBK" w:cs="方正楷体_GBK" w:hAnsi="方正楷体_GBK"/>
                <w:sz w:val="30"/>
                <w:szCs w:val="30"/>
              </w:rPr>
              <w:t>处分情况</w:t>
            </w:r>
          </w:p>
        </w:tc>
        <w:tc>
          <w:tcPr>
            <w:tcW w:w="8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600" w:lineRule="exact"/>
              <w:jc w:val="center"/>
              <w:rPr>
                <w:rFonts w:ascii="方正楷体_GBK" w:eastAsia="方正楷体_GBK" w:cs="方正楷体_GBK" w:hAnsi="方正楷体_GBK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7" w:h="16840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Times New Roman">
    <w:altName w:val="DejaVu Sans"/>
    <w:panose1 w:val="02020603050405020304"/>
    <w:charset w:val="86"/>
    <w:family w:val="roman"/>
    <w:pitch w:val="variable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savePreviewPicture/>
  <w:compat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9D3E369-3EE6-4B0E-A662-DE7628857EB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3</Pages>
  <Words>0</Words>
  <Characters>439</Characters>
  <Lines>0</Lines>
  <Paragraphs>20</Paragraphs>
  <CharactersWithSpaces>586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Cynthia</dc:creator>
  <cp:lastModifiedBy>user</cp:lastModifiedBy>
  <cp:revision>1</cp:revision>
  <dcterms:created xsi:type="dcterms:W3CDTF">2021-07-09T01:38:41Z</dcterms:created>
  <dcterms:modified xsi:type="dcterms:W3CDTF">2024-11-05T01:36:47Z</dcterms:modified>
</cp:coreProperties>
</file>